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376" w:rsidRDefault="00E05376" w:rsidP="00E05376">
      <w:pPr>
        <w:spacing w:after="0" w:line="240" w:lineRule="auto"/>
        <w:ind w:left="708"/>
        <w:jc w:val="center"/>
        <w:rPr>
          <w:rFonts w:ascii="Times New Roman" w:hAnsi="Times New Roman" w:cs="Times New Roman"/>
          <w:b/>
          <w:color w:val="FF0000"/>
          <w:sz w:val="36"/>
          <w:szCs w:val="36"/>
        </w:rPr>
      </w:pPr>
      <w:r w:rsidRPr="005018C1">
        <w:rPr>
          <w:rFonts w:ascii="Times New Roman" w:hAnsi="Times New Roman" w:cs="Times New Roman"/>
          <w:b/>
          <w:color w:val="FF0000"/>
          <w:sz w:val="36"/>
          <w:szCs w:val="36"/>
        </w:rPr>
        <w:t xml:space="preserve">Психологические рекомендации </w:t>
      </w:r>
    </w:p>
    <w:p w:rsidR="00E05376" w:rsidRPr="00EB0309" w:rsidRDefault="00E05376" w:rsidP="00E05376">
      <w:pPr>
        <w:spacing w:after="0" w:line="240" w:lineRule="auto"/>
        <w:ind w:left="708"/>
        <w:jc w:val="center"/>
        <w:rPr>
          <w:rFonts w:ascii="Times New Roman" w:hAnsi="Times New Roman" w:cs="Times New Roman"/>
          <w:b/>
          <w:sz w:val="28"/>
          <w:szCs w:val="28"/>
        </w:rPr>
      </w:pPr>
      <w:r w:rsidRPr="005018C1">
        <w:rPr>
          <w:rFonts w:ascii="Times New Roman" w:hAnsi="Times New Roman" w:cs="Times New Roman"/>
          <w:b/>
          <w:color w:val="FF0000"/>
          <w:sz w:val="36"/>
          <w:szCs w:val="36"/>
        </w:rPr>
        <w:t>родителям (законным представителям)</w:t>
      </w:r>
    </w:p>
    <w:p w:rsidR="00E05376" w:rsidRDefault="00E05376" w:rsidP="00E05376">
      <w:pPr>
        <w:spacing w:after="0" w:line="240" w:lineRule="auto"/>
        <w:rPr>
          <w:rFonts w:ascii="Times New Roman" w:hAnsi="Times New Roman" w:cs="Times New Roman"/>
          <w:b/>
          <w:sz w:val="32"/>
          <w:szCs w:val="28"/>
        </w:rPr>
      </w:pPr>
    </w:p>
    <w:p w:rsidR="00E05376" w:rsidRPr="005018C1" w:rsidRDefault="00E05376" w:rsidP="00E05376">
      <w:pPr>
        <w:spacing w:after="0" w:line="240" w:lineRule="auto"/>
        <w:ind w:left="708"/>
        <w:jc w:val="center"/>
        <w:rPr>
          <w:rFonts w:ascii="Times New Roman" w:hAnsi="Times New Roman" w:cs="Times New Roman"/>
          <w:b/>
          <w:sz w:val="32"/>
          <w:szCs w:val="28"/>
        </w:rPr>
      </w:pPr>
      <w:r w:rsidRPr="005018C1">
        <w:rPr>
          <w:rFonts w:ascii="Times New Roman" w:hAnsi="Times New Roman" w:cs="Times New Roman"/>
          <w:b/>
          <w:sz w:val="32"/>
          <w:szCs w:val="28"/>
        </w:rPr>
        <w:t>Уважаемые родители!</w:t>
      </w:r>
    </w:p>
    <w:p w:rsidR="00E05376" w:rsidRPr="00EB0309" w:rsidRDefault="00E05376" w:rsidP="00E05376">
      <w:pPr>
        <w:spacing w:after="0"/>
        <w:jc w:val="both"/>
        <w:rPr>
          <w:rFonts w:ascii="Times New Roman" w:hAnsi="Times New Roman" w:cs="Times New Roman"/>
          <w:sz w:val="28"/>
          <w:szCs w:val="28"/>
        </w:rPr>
      </w:pPr>
      <w:r>
        <w:rPr>
          <w:rFonts w:ascii="Times New Roman" w:hAnsi="Times New Roman" w:cs="Times New Roman"/>
          <w:sz w:val="28"/>
          <w:szCs w:val="28"/>
        </w:rPr>
        <w:tab/>
      </w:r>
      <w:r w:rsidRPr="00EB0309">
        <w:rPr>
          <w:rFonts w:ascii="Times New Roman" w:hAnsi="Times New Roman" w:cs="Times New Roman"/>
          <w:sz w:val="28"/>
          <w:szCs w:val="28"/>
        </w:rPr>
        <w:t xml:space="preserve">Психологическая поддержка – это один из важнейших факторов, определяющих успешность Вашего ребенка в сдаче </w:t>
      </w:r>
      <w:r>
        <w:rPr>
          <w:rFonts w:ascii="Times New Roman" w:hAnsi="Times New Roman" w:cs="Times New Roman"/>
          <w:sz w:val="28"/>
          <w:szCs w:val="28"/>
        </w:rPr>
        <w:t>всероссийской проверочной работе</w:t>
      </w:r>
      <w:r w:rsidRPr="00EB0309">
        <w:rPr>
          <w:rFonts w:ascii="Times New Roman" w:hAnsi="Times New Roman" w:cs="Times New Roman"/>
          <w:sz w:val="28"/>
          <w:szCs w:val="28"/>
        </w:rPr>
        <w:t xml:space="preserve">. Как же поддержать выпускника? </w:t>
      </w:r>
    </w:p>
    <w:p w:rsidR="00E05376" w:rsidRDefault="00E05376" w:rsidP="00E05376">
      <w:pPr>
        <w:spacing w:after="0"/>
        <w:jc w:val="both"/>
        <w:rPr>
          <w:rFonts w:ascii="Times New Roman" w:hAnsi="Times New Roman" w:cs="Times New Roman"/>
          <w:sz w:val="28"/>
          <w:szCs w:val="28"/>
        </w:rPr>
      </w:pPr>
      <w:r>
        <w:rPr>
          <w:rFonts w:ascii="Times New Roman" w:hAnsi="Times New Roman" w:cs="Times New Roman"/>
          <w:sz w:val="28"/>
          <w:szCs w:val="28"/>
        </w:rPr>
        <w:tab/>
      </w:r>
    </w:p>
    <w:p w:rsidR="00E05376" w:rsidRPr="00EB0309" w:rsidRDefault="00E05376" w:rsidP="00E05376">
      <w:pPr>
        <w:spacing w:after="0"/>
        <w:jc w:val="both"/>
        <w:rPr>
          <w:rFonts w:ascii="Times New Roman" w:hAnsi="Times New Roman" w:cs="Times New Roman"/>
          <w:sz w:val="28"/>
          <w:szCs w:val="28"/>
        </w:rPr>
      </w:pPr>
      <w:r>
        <w:rPr>
          <w:rFonts w:ascii="Times New Roman" w:hAnsi="Times New Roman" w:cs="Times New Roman"/>
          <w:sz w:val="28"/>
          <w:szCs w:val="28"/>
        </w:rPr>
        <w:tab/>
      </w:r>
      <w:r w:rsidRPr="00EB0309">
        <w:rPr>
          <w:rFonts w:ascii="Times New Roman" w:hAnsi="Times New Roman" w:cs="Times New Roman"/>
          <w:sz w:val="28"/>
          <w:szCs w:val="28"/>
        </w:rPr>
        <w:t xml:space="preserve">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w:t>
      </w:r>
      <w:r>
        <w:rPr>
          <w:rFonts w:ascii="Times New Roman" w:hAnsi="Times New Roman" w:cs="Times New Roman"/>
          <w:sz w:val="28"/>
          <w:szCs w:val="28"/>
        </w:rPr>
        <w:t>ребенка</w:t>
      </w:r>
      <w:r w:rsidRPr="00EB0309">
        <w:rPr>
          <w:rFonts w:ascii="Times New Roman" w:hAnsi="Times New Roman" w:cs="Times New Roman"/>
          <w:sz w:val="28"/>
          <w:szCs w:val="28"/>
        </w:rPr>
        <w:t xml:space="preserve"> справляться с различными задачами, создав у него установку: «Ты сможешь это сделать». </w:t>
      </w:r>
    </w:p>
    <w:p w:rsidR="00E05376" w:rsidRDefault="00E05376" w:rsidP="00E05376">
      <w:pPr>
        <w:spacing w:after="0"/>
        <w:jc w:val="both"/>
        <w:rPr>
          <w:rFonts w:ascii="Times New Roman" w:hAnsi="Times New Roman" w:cs="Times New Roman"/>
          <w:sz w:val="28"/>
          <w:szCs w:val="28"/>
        </w:rPr>
      </w:pPr>
      <w:r>
        <w:rPr>
          <w:rFonts w:ascii="Times New Roman" w:hAnsi="Times New Roman" w:cs="Times New Roman"/>
          <w:sz w:val="28"/>
          <w:szCs w:val="28"/>
        </w:rPr>
        <w:tab/>
      </w:r>
    </w:p>
    <w:p w:rsidR="00E05376" w:rsidRPr="00EB0309" w:rsidRDefault="00E05376" w:rsidP="00E05376">
      <w:pPr>
        <w:spacing w:after="0"/>
        <w:jc w:val="both"/>
        <w:rPr>
          <w:rFonts w:ascii="Times New Roman" w:hAnsi="Times New Roman" w:cs="Times New Roman"/>
          <w:sz w:val="28"/>
          <w:szCs w:val="28"/>
        </w:rPr>
      </w:pPr>
      <w:r>
        <w:rPr>
          <w:rFonts w:ascii="Times New Roman" w:hAnsi="Times New Roman" w:cs="Times New Roman"/>
          <w:sz w:val="28"/>
          <w:szCs w:val="28"/>
        </w:rPr>
        <w:tab/>
      </w:r>
      <w:r w:rsidRPr="00EB0309">
        <w:rPr>
          <w:rFonts w:ascii="Times New Roman" w:hAnsi="Times New Roman" w:cs="Times New Roman"/>
          <w:sz w:val="28"/>
          <w:szCs w:val="28"/>
        </w:rPr>
        <w:t xml:space="preserve">Существуют слова, которые поддерживают детей, например: «Зная тебя, я уверен, что ты все сделаешь хорошо», «Ты знаешь это очень хорошо». </w:t>
      </w:r>
      <w:r>
        <w:rPr>
          <w:rFonts w:ascii="Times New Roman" w:hAnsi="Times New Roman" w:cs="Times New Roman"/>
          <w:sz w:val="28"/>
          <w:szCs w:val="28"/>
        </w:rPr>
        <w:tab/>
      </w:r>
      <w:r w:rsidRPr="00EB0309">
        <w:rPr>
          <w:rFonts w:ascii="Times New Roman" w:hAnsi="Times New Roman" w:cs="Times New Roman"/>
          <w:sz w:val="28"/>
          <w:szCs w:val="28"/>
        </w:rPr>
        <w:t xml:space="preserve">Поддерживать можно посредством прикосновений, совместных действий, физического соучастия, выражение лица. </w:t>
      </w:r>
    </w:p>
    <w:p w:rsidR="00E05376" w:rsidRDefault="00E05376" w:rsidP="00E05376">
      <w:pPr>
        <w:spacing w:after="0"/>
        <w:jc w:val="both"/>
        <w:rPr>
          <w:rFonts w:ascii="Times New Roman" w:hAnsi="Times New Roman" w:cs="Times New Roman"/>
          <w:sz w:val="28"/>
          <w:szCs w:val="28"/>
        </w:rPr>
      </w:pPr>
      <w:r>
        <w:rPr>
          <w:rFonts w:ascii="Times New Roman" w:hAnsi="Times New Roman" w:cs="Times New Roman"/>
          <w:sz w:val="28"/>
          <w:szCs w:val="28"/>
        </w:rPr>
        <w:tab/>
      </w:r>
    </w:p>
    <w:p w:rsidR="00E05376" w:rsidRPr="005018C1" w:rsidRDefault="00E05376" w:rsidP="00E05376">
      <w:pPr>
        <w:spacing w:after="0"/>
        <w:jc w:val="both"/>
        <w:rPr>
          <w:rFonts w:ascii="Times New Roman" w:hAnsi="Times New Roman" w:cs="Times New Roman"/>
          <w:b/>
          <w:sz w:val="28"/>
          <w:szCs w:val="28"/>
        </w:rPr>
      </w:pPr>
      <w:r>
        <w:rPr>
          <w:rFonts w:ascii="Times New Roman" w:hAnsi="Times New Roman" w:cs="Times New Roman"/>
          <w:sz w:val="28"/>
          <w:szCs w:val="28"/>
        </w:rPr>
        <w:tab/>
      </w:r>
      <w:r w:rsidRPr="005018C1">
        <w:rPr>
          <w:rFonts w:ascii="Times New Roman" w:hAnsi="Times New Roman" w:cs="Times New Roman"/>
          <w:b/>
          <w:sz w:val="28"/>
          <w:szCs w:val="28"/>
        </w:rPr>
        <w:t xml:space="preserve">Итак, чтобы поддержать ребенка, необходимо: </w:t>
      </w:r>
    </w:p>
    <w:p w:rsidR="00E05376" w:rsidRPr="00CB03EE" w:rsidRDefault="00E05376" w:rsidP="00E05376">
      <w:pPr>
        <w:pStyle w:val="a3"/>
        <w:numPr>
          <w:ilvl w:val="0"/>
          <w:numId w:val="1"/>
        </w:numPr>
        <w:spacing w:after="0"/>
        <w:ind w:left="360"/>
        <w:jc w:val="both"/>
        <w:rPr>
          <w:rFonts w:ascii="Times New Roman" w:hAnsi="Times New Roman" w:cs="Times New Roman"/>
          <w:sz w:val="28"/>
          <w:szCs w:val="28"/>
        </w:rPr>
      </w:pPr>
      <w:r w:rsidRPr="00CB03EE">
        <w:rPr>
          <w:rFonts w:ascii="Times New Roman" w:hAnsi="Times New Roman" w:cs="Times New Roman"/>
          <w:sz w:val="28"/>
          <w:szCs w:val="28"/>
        </w:rPr>
        <w:t xml:space="preserve">Опираться на сильные стороны ребенка, </w:t>
      </w:r>
    </w:p>
    <w:p w:rsidR="00E05376" w:rsidRPr="00CB03EE" w:rsidRDefault="00E05376" w:rsidP="00E05376">
      <w:pPr>
        <w:pStyle w:val="a3"/>
        <w:numPr>
          <w:ilvl w:val="0"/>
          <w:numId w:val="1"/>
        </w:numPr>
        <w:spacing w:after="0"/>
        <w:ind w:left="360"/>
        <w:jc w:val="both"/>
        <w:rPr>
          <w:rFonts w:ascii="Times New Roman" w:hAnsi="Times New Roman" w:cs="Times New Roman"/>
          <w:sz w:val="28"/>
          <w:szCs w:val="28"/>
        </w:rPr>
      </w:pPr>
      <w:r w:rsidRPr="00CB03EE">
        <w:rPr>
          <w:rFonts w:ascii="Times New Roman" w:hAnsi="Times New Roman" w:cs="Times New Roman"/>
          <w:sz w:val="28"/>
          <w:szCs w:val="28"/>
        </w:rPr>
        <w:t xml:space="preserve">Избегать подчеркивания промахов ребенка, </w:t>
      </w:r>
    </w:p>
    <w:p w:rsidR="00E05376" w:rsidRPr="00CB03EE" w:rsidRDefault="00E05376" w:rsidP="00E05376">
      <w:pPr>
        <w:pStyle w:val="a3"/>
        <w:numPr>
          <w:ilvl w:val="0"/>
          <w:numId w:val="1"/>
        </w:numPr>
        <w:spacing w:after="0"/>
        <w:ind w:left="360"/>
        <w:jc w:val="both"/>
        <w:rPr>
          <w:rFonts w:ascii="Times New Roman" w:hAnsi="Times New Roman" w:cs="Times New Roman"/>
          <w:sz w:val="28"/>
          <w:szCs w:val="28"/>
        </w:rPr>
      </w:pPr>
      <w:r w:rsidRPr="00CB03EE">
        <w:rPr>
          <w:rFonts w:ascii="Times New Roman" w:hAnsi="Times New Roman" w:cs="Times New Roman"/>
          <w:sz w:val="28"/>
          <w:szCs w:val="28"/>
        </w:rPr>
        <w:t xml:space="preserve">Проявлять веру в ребенка, сочувствие к нему, уверенность в его силах, </w:t>
      </w:r>
    </w:p>
    <w:p w:rsidR="00E05376" w:rsidRPr="00CB03EE" w:rsidRDefault="00E05376" w:rsidP="00E05376">
      <w:pPr>
        <w:pStyle w:val="a3"/>
        <w:numPr>
          <w:ilvl w:val="0"/>
          <w:numId w:val="1"/>
        </w:numPr>
        <w:spacing w:after="0"/>
        <w:ind w:left="360"/>
        <w:jc w:val="both"/>
        <w:rPr>
          <w:rFonts w:ascii="Times New Roman" w:hAnsi="Times New Roman" w:cs="Times New Roman"/>
          <w:sz w:val="28"/>
          <w:szCs w:val="28"/>
        </w:rPr>
      </w:pPr>
      <w:r w:rsidRPr="00CB03EE">
        <w:rPr>
          <w:rFonts w:ascii="Times New Roman" w:hAnsi="Times New Roman" w:cs="Times New Roman"/>
          <w:sz w:val="28"/>
          <w:szCs w:val="28"/>
        </w:rPr>
        <w:t>Создать дома обстановку дружелюбия и уважения, уметь и хотеть демонстрировать любовь и уважение к ребенку.</w:t>
      </w:r>
    </w:p>
    <w:p w:rsidR="00E05376" w:rsidRDefault="00E05376" w:rsidP="00E05376">
      <w:pPr>
        <w:spacing w:after="0"/>
        <w:jc w:val="both"/>
        <w:rPr>
          <w:rFonts w:ascii="Times New Roman" w:hAnsi="Times New Roman" w:cs="Times New Roman"/>
          <w:sz w:val="28"/>
          <w:szCs w:val="28"/>
        </w:rPr>
      </w:pPr>
      <w:r>
        <w:rPr>
          <w:rFonts w:ascii="Times New Roman" w:hAnsi="Times New Roman" w:cs="Times New Roman"/>
          <w:sz w:val="28"/>
          <w:szCs w:val="28"/>
        </w:rPr>
        <w:tab/>
      </w:r>
    </w:p>
    <w:p w:rsidR="00E05376" w:rsidRPr="00EB0309" w:rsidRDefault="00E05376" w:rsidP="00E05376">
      <w:pPr>
        <w:spacing w:after="0"/>
        <w:jc w:val="both"/>
        <w:rPr>
          <w:rFonts w:ascii="Times New Roman" w:hAnsi="Times New Roman" w:cs="Times New Roman"/>
          <w:sz w:val="28"/>
          <w:szCs w:val="28"/>
        </w:rPr>
      </w:pPr>
      <w:r>
        <w:rPr>
          <w:rFonts w:ascii="Times New Roman" w:hAnsi="Times New Roman" w:cs="Times New Roman"/>
          <w:sz w:val="28"/>
          <w:szCs w:val="28"/>
        </w:rPr>
        <w:tab/>
      </w:r>
      <w:r w:rsidRPr="00EB0309">
        <w:rPr>
          <w:rFonts w:ascii="Times New Roman" w:hAnsi="Times New Roman" w:cs="Times New Roman"/>
          <w:sz w:val="28"/>
          <w:szCs w:val="28"/>
        </w:rPr>
        <w:t xml:space="preserve">Будьте одновременно тверды и добры, но не выступайте в роли судьи. Поддерживайте своего ребенка, демонстрируйте, что понимаете его переживания.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 </w:t>
      </w:r>
    </w:p>
    <w:p w:rsidR="00E05376" w:rsidRDefault="00E05376" w:rsidP="00E05376">
      <w:pPr>
        <w:spacing w:after="0"/>
        <w:jc w:val="both"/>
        <w:rPr>
          <w:rFonts w:ascii="Times New Roman" w:hAnsi="Times New Roman" w:cs="Times New Roman"/>
          <w:sz w:val="28"/>
          <w:szCs w:val="28"/>
        </w:rPr>
      </w:pPr>
      <w:r>
        <w:rPr>
          <w:rFonts w:ascii="Times New Roman" w:hAnsi="Times New Roman" w:cs="Times New Roman"/>
          <w:sz w:val="28"/>
          <w:szCs w:val="28"/>
        </w:rPr>
        <w:tab/>
      </w:r>
    </w:p>
    <w:p w:rsidR="00E05376" w:rsidRDefault="00E05376" w:rsidP="00E05376">
      <w:pPr>
        <w:spacing w:after="0"/>
        <w:jc w:val="both"/>
        <w:rPr>
          <w:rFonts w:ascii="Times New Roman" w:hAnsi="Times New Roman" w:cs="Times New Roman"/>
          <w:sz w:val="28"/>
          <w:szCs w:val="28"/>
        </w:rPr>
      </w:pPr>
      <w:r>
        <w:rPr>
          <w:rFonts w:ascii="Times New Roman" w:hAnsi="Times New Roman" w:cs="Times New Roman"/>
          <w:sz w:val="28"/>
          <w:szCs w:val="28"/>
        </w:rPr>
        <w:tab/>
      </w:r>
      <w:r w:rsidRPr="00EB0309">
        <w:rPr>
          <w:rFonts w:ascii="Times New Roman" w:hAnsi="Times New Roman" w:cs="Times New Roman"/>
          <w:sz w:val="28"/>
          <w:szCs w:val="28"/>
        </w:rPr>
        <w:t>Подбадривайте детей, хвалите их за то, что они делают хорошо. Повышайте их уверенность в себе, так как чем больше ребенок боится неудачи, тем боле</w:t>
      </w:r>
      <w:r>
        <w:rPr>
          <w:rFonts w:ascii="Times New Roman" w:hAnsi="Times New Roman" w:cs="Times New Roman"/>
          <w:sz w:val="28"/>
          <w:szCs w:val="28"/>
        </w:rPr>
        <w:t>е вероятности допущения ошибок.</w:t>
      </w:r>
    </w:p>
    <w:p w:rsidR="00E05376" w:rsidRDefault="00E05376" w:rsidP="00E05376">
      <w:pPr>
        <w:spacing w:after="0"/>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14:anchorId="0FAC4248" wp14:editId="5E778A96">
            <wp:simplePos x="0" y="0"/>
            <wp:positionH relativeFrom="column">
              <wp:posOffset>8629</wp:posOffset>
            </wp:positionH>
            <wp:positionV relativeFrom="paragraph">
              <wp:posOffset>137496</wp:posOffset>
            </wp:positionV>
            <wp:extent cx="1204632" cy="1237130"/>
            <wp:effectExtent l="19050" t="0" r="0" b="0"/>
            <wp:wrapNone/>
            <wp:docPr id="14" name="Рисунок 1" descr="http://mschool1.ucoz.ru/VPR/vserossijskie_raboty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chool1.ucoz.ru/VPR/vserossijskie_raboty_2.png"/>
                    <pic:cNvPicPr>
                      <a:picLocks noChangeAspect="1" noChangeArrowheads="1"/>
                    </pic:cNvPicPr>
                  </pic:nvPicPr>
                  <pic:blipFill>
                    <a:blip r:embed="rId6" cstate="print"/>
                    <a:srcRect/>
                    <a:stretch>
                      <a:fillRect/>
                    </a:stretch>
                  </pic:blipFill>
                  <pic:spPr bwMode="auto">
                    <a:xfrm>
                      <a:off x="0" y="0"/>
                      <a:ext cx="1204632" cy="1237130"/>
                    </a:xfrm>
                    <a:prstGeom prst="rect">
                      <a:avLst/>
                    </a:prstGeom>
                    <a:noFill/>
                    <a:ln w="9525">
                      <a:noFill/>
                      <a:miter lim="800000"/>
                      <a:headEnd/>
                      <a:tailEnd/>
                    </a:ln>
                  </pic:spPr>
                </pic:pic>
              </a:graphicData>
            </a:graphic>
          </wp:anchor>
        </w:drawing>
      </w:r>
    </w:p>
    <w:p w:rsidR="00E05376" w:rsidRDefault="00E05376" w:rsidP="00E05376">
      <w:pPr>
        <w:spacing w:after="0"/>
        <w:ind w:left="2124"/>
        <w:jc w:val="both"/>
        <w:rPr>
          <w:rFonts w:ascii="Times New Roman" w:hAnsi="Times New Roman" w:cs="Times New Roman"/>
          <w:sz w:val="28"/>
          <w:szCs w:val="28"/>
        </w:rPr>
      </w:pPr>
      <w:r>
        <w:rPr>
          <w:rFonts w:ascii="Times New Roman" w:hAnsi="Times New Roman" w:cs="Times New Roman"/>
          <w:sz w:val="28"/>
          <w:szCs w:val="28"/>
        </w:rPr>
        <w:tab/>
      </w:r>
      <w:r w:rsidRPr="00EB0309">
        <w:rPr>
          <w:rFonts w:ascii="Times New Roman" w:hAnsi="Times New Roman" w:cs="Times New Roman"/>
          <w:sz w:val="28"/>
          <w:szCs w:val="28"/>
        </w:rPr>
        <w:t xml:space="preserve">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перегрузок, объясните ему, что он обязательно должен чередовать занятия с отдыхом. Обеспечьте дома </w:t>
      </w:r>
    </w:p>
    <w:p w:rsidR="00E05376" w:rsidRDefault="00E05376" w:rsidP="00E05376">
      <w:pPr>
        <w:spacing w:after="0"/>
        <w:ind w:left="2124"/>
        <w:jc w:val="both"/>
        <w:rPr>
          <w:rFonts w:ascii="Times New Roman" w:hAnsi="Times New Roman" w:cs="Times New Roman"/>
          <w:sz w:val="28"/>
          <w:szCs w:val="28"/>
        </w:rPr>
      </w:pPr>
      <w:r w:rsidRPr="00EB0309">
        <w:rPr>
          <w:rFonts w:ascii="Times New Roman" w:hAnsi="Times New Roman" w:cs="Times New Roman"/>
          <w:sz w:val="28"/>
          <w:szCs w:val="28"/>
        </w:rPr>
        <w:lastRenderedPageBreak/>
        <w:t>удобное</w:t>
      </w:r>
      <w:r>
        <w:rPr>
          <w:rFonts w:ascii="Times New Roman" w:hAnsi="Times New Roman" w:cs="Times New Roman"/>
          <w:sz w:val="28"/>
          <w:szCs w:val="28"/>
        </w:rPr>
        <w:t xml:space="preserve"> </w:t>
      </w:r>
      <w:r w:rsidRPr="00EB0309">
        <w:rPr>
          <w:rFonts w:ascii="Times New Roman" w:hAnsi="Times New Roman" w:cs="Times New Roman"/>
          <w:sz w:val="28"/>
          <w:szCs w:val="28"/>
        </w:rPr>
        <w:t xml:space="preserve">место для занятий, проследите, чтобы никто из домашних не мешал. </w:t>
      </w:r>
    </w:p>
    <w:p w:rsidR="00E05376" w:rsidRPr="00EB0309" w:rsidRDefault="00E05376" w:rsidP="00E05376">
      <w:pPr>
        <w:spacing w:after="0"/>
        <w:jc w:val="both"/>
        <w:rPr>
          <w:rFonts w:ascii="Times New Roman" w:hAnsi="Times New Roman" w:cs="Times New Roman"/>
          <w:sz w:val="28"/>
          <w:szCs w:val="28"/>
        </w:rPr>
      </w:pPr>
      <w:r>
        <w:rPr>
          <w:rFonts w:ascii="Times New Roman" w:hAnsi="Times New Roman" w:cs="Times New Roman"/>
          <w:sz w:val="28"/>
          <w:szCs w:val="28"/>
        </w:rPr>
        <w:tab/>
      </w:r>
      <w:r w:rsidRPr="00EB0309">
        <w:rPr>
          <w:rFonts w:ascii="Times New Roman" w:hAnsi="Times New Roman" w:cs="Times New Roman"/>
          <w:sz w:val="28"/>
          <w:szCs w:val="28"/>
        </w:rPr>
        <w:t>Обратите внимание на питание ребенка: во время интенсивного умственного напряжения ему необходима</w:t>
      </w:r>
      <w:r>
        <w:rPr>
          <w:rFonts w:ascii="Times New Roman" w:hAnsi="Times New Roman" w:cs="Times New Roman"/>
          <w:sz w:val="28"/>
          <w:szCs w:val="28"/>
        </w:rPr>
        <w:t xml:space="preserve"> </w:t>
      </w:r>
      <w:r w:rsidRPr="00EB0309">
        <w:rPr>
          <w:rFonts w:ascii="Times New Roman" w:hAnsi="Times New Roman" w:cs="Times New Roman"/>
          <w:sz w:val="28"/>
          <w:szCs w:val="28"/>
        </w:rPr>
        <w:t xml:space="preserve">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 </w:t>
      </w:r>
    </w:p>
    <w:p w:rsidR="00E05376" w:rsidRPr="005018C1" w:rsidRDefault="00E05376" w:rsidP="00E05376">
      <w:pPr>
        <w:spacing w:after="0"/>
        <w:jc w:val="both"/>
        <w:rPr>
          <w:rFonts w:ascii="Times New Roman" w:hAnsi="Times New Roman" w:cs="Times New Roman"/>
          <w:sz w:val="16"/>
          <w:szCs w:val="16"/>
        </w:rPr>
      </w:pPr>
      <w:r>
        <w:rPr>
          <w:rFonts w:ascii="Times New Roman" w:hAnsi="Times New Roman" w:cs="Times New Roman"/>
          <w:sz w:val="28"/>
          <w:szCs w:val="28"/>
        </w:rPr>
        <w:tab/>
      </w:r>
    </w:p>
    <w:p w:rsidR="00E05376" w:rsidRPr="00EB0309" w:rsidRDefault="00E05376" w:rsidP="00E05376">
      <w:pPr>
        <w:spacing w:after="0"/>
        <w:jc w:val="both"/>
        <w:rPr>
          <w:rFonts w:ascii="Times New Roman" w:hAnsi="Times New Roman" w:cs="Times New Roman"/>
          <w:sz w:val="28"/>
          <w:szCs w:val="28"/>
        </w:rPr>
      </w:pPr>
      <w:r>
        <w:rPr>
          <w:rFonts w:ascii="Times New Roman" w:hAnsi="Times New Roman" w:cs="Times New Roman"/>
          <w:sz w:val="28"/>
          <w:szCs w:val="28"/>
        </w:rPr>
        <w:tab/>
      </w:r>
      <w:r w:rsidRPr="00EB0309">
        <w:rPr>
          <w:rFonts w:ascii="Times New Roman" w:hAnsi="Times New Roman" w:cs="Times New Roman"/>
          <w:sz w:val="28"/>
          <w:szCs w:val="28"/>
        </w:rPr>
        <w:t xml:space="preserve">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 </w:t>
      </w:r>
    </w:p>
    <w:p w:rsidR="00E05376" w:rsidRPr="005018C1" w:rsidRDefault="00E05376" w:rsidP="00E05376">
      <w:pPr>
        <w:spacing w:after="0"/>
        <w:jc w:val="both"/>
        <w:rPr>
          <w:rFonts w:ascii="Times New Roman" w:hAnsi="Times New Roman" w:cs="Times New Roman"/>
          <w:sz w:val="16"/>
          <w:szCs w:val="16"/>
        </w:rPr>
      </w:pPr>
      <w:r>
        <w:rPr>
          <w:rFonts w:ascii="Times New Roman" w:hAnsi="Times New Roman" w:cs="Times New Roman"/>
          <w:sz w:val="28"/>
          <w:szCs w:val="28"/>
        </w:rPr>
        <w:tab/>
      </w:r>
    </w:p>
    <w:p w:rsidR="00E05376" w:rsidRPr="00EB0309" w:rsidRDefault="00E05376" w:rsidP="00E05376">
      <w:pPr>
        <w:spacing w:after="0"/>
        <w:jc w:val="both"/>
        <w:rPr>
          <w:rFonts w:ascii="Times New Roman" w:hAnsi="Times New Roman" w:cs="Times New Roman"/>
          <w:sz w:val="28"/>
          <w:szCs w:val="28"/>
        </w:rPr>
      </w:pPr>
      <w:r>
        <w:rPr>
          <w:rFonts w:ascii="Times New Roman" w:hAnsi="Times New Roman" w:cs="Times New Roman"/>
          <w:sz w:val="28"/>
          <w:szCs w:val="28"/>
        </w:rPr>
        <w:tab/>
      </w:r>
      <w:r w:rsidRPr="00EB0309">
        <w:rPr>
          <w:rFonts w:ascii="Times New Roman" w:hAnsi="Times New Roman" w:cs="Times New Roman"/>
          <w:sz w:val="28"/>
          <w:szCs w:val="28"/>
        </w:rPr>
        <w:t xml:space="preserve">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для него письменных и устных экзаменов.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 </w:t>
      </w:r>
    </w:p>
    <w:p w:rsidR="00E05376" w:rsidRPr="005018C1" w:rsidRDefault="00E05376" w:rsidP="00E05376">
      <w:pPr>
        <w:spacing w:after="0"/>
        <w:jc w:val="both"/>
        <w:rPr>
          <w:rFonts w:ascii="Times New Roman" w:hAnsi="Times New Roman" w:cs="Times New Roman"/>
          <w:sz w:val="16"/>
          <w:szCs w:val="16"/>
        </w:rPr>
      </w:pPr>
      <w:r>
        <w:rPr>
          <w:rFonts w:ascii="Times New Roman" w:hAnsi="Times New Roman" w:cs="Times New Roman"/>
          <w:sz w:val="28"/>
          <w:szCs w:val="28"/>
        </w:rPr>
        <w:tab/>
      </w:r>
    </w:p>
    <w:p w:rsidR="00E05376" w:rsidRPr="00EB0309" w:rsidRDefault="00E05376" w:rsidP="00E05376">
      <w:pPr>
        <w:spacing w:after="0"/>
        <w:jc w:val="both"/>
        <w:rPr>
          <w:rFonts w:ascii="Times New Roman" w:hAnsi="Times New Roman" w:cs="Times New Roman"/>
          <w:sz w:val="28"/>
          <w:szCs w:val="28"/>
        </w:rPr>
      </w:pPr>
      <w:r>
        <w:rPr>
          <w:rFonts w:ascii="Times New Roman" w:hAnsi="Times New Roman" w:cs="Times New Roman"/>
          <w:sz w:val="28"/>
          <w:szCs w:val="28"/>
        </w:rPr>
        <w:tab/>
      </w:r>
      <w:r w:rsidRPr="00EB0309">
        <w:rPr>
          <w:rFonts w:ascii="Times New Roman" w:hAnsi="Times New Roman" w:cs="Times New Roman"/>
          <w:sz w:val="28"/>
          <w:szCs w:val="28"/>
        </w:rPr>
        <w:t xml:space="preserve">Накануне </w:t>
      </w:r>
      <w:r>
        <w:rPr>
          <w:rFonts w:ascii="Times New Roman" w:hAnsi="Times New Roman" w:cs="Times New Roman"/>
          <w:sz w:val="28"/>
          <w:szCs w:val="28"/>
        </w:rPr>
        <w:t>тестирования</w:t>
      </w:r>
      <w:r w:rsidRPr="00EB0309">
        <w:rPr>
          <w:rFonts w:ascii="Times New Roman" w:hAnsi="Times New Roman" w:cs="Times New Roman"/>
          <w:sz w:val="28"/>
          <w:szCs w:val="28"/>
        </w:rPr>
        <w:t xml:space="preserve"> обеспечьте ребенку полноценный отдых, он должен отдохнуть и как следует выспаться. </w:t>
      </w:r>
    </w:p>
    <w:p w:rsidR="00E05376" w:rsidRPr="005018C1" w:rsidRDefault="00E05376" w:rsidP="00E05376">
      <w:pPr>
        <w:spacing w:after="0"/>
        <w:jc w:val="both"/>
        <w:rPr>
          <w:rFonts w:ascii="Times New Roman" w:hAnsi="Times New Roman" w:cs="Times New Roman"/>
          <w:sz w:val="16"/>
          <w:szCs w:val="16"/>
        </w:rPr>
      </w:pPr>
      <w:r>
        <w:rPr>
          <w:rFonts w:ascii="Times New Roman" w:hAnsi="Times New Roman" w:cs="Times New Roman"/>
          <w:sz w:val="28"/>
          <w:szCs w:val="28"/>
        </w:rPr>
        <w:tab/>
      </w:r>
    </w:p>
    <w:p w:rsidR="00E05376" w:rsidRPr="00EB0309" w:rsidRDefault="00E05376" w:rsidP="00E05376">
      <w:pPr>
        <w:spacing w:after="0"/>
        <w:jc w:val="both"/>
        <w:rPr>
          <w:rFonts w:ascii="Times New Roman" w:hAnsi="Times New Roman" w:cs="Times New Roman"/>
          <w:sz w:val="28"/>
          <w:szCs w:val="28"/>
        </w:rPr>
      </w:pPr>
      <w:r>
        <w:rPr>
          <w:rFonts w:ascii="Times New Roman" w:hAnsi="Times New Roman" w:cs="Times New Roman"/>
          <w:sz w:val="28"/>
          <w:szCs w:val="28"/>
        </w:rPr>
        <w:tab/>
      </w:r>
      <w:r w:rsidRPr="00EB0309">
        <w:rPr>
          <w:rFonts w:ascii="Times New Roman" w:hAnsi="Times New Roman" w:cs="Times New Roman"/>
          <w:sz w:val="28"/>
          <w:szCs w:val="28"/>
        </w:rPr>
        <w:t xml:space="preserve">Посоветуйте детям во время </w:t>
      </w:r>
      <w:r>
        <w:rPr>
          <w:rFonts w:ascii="Times New Roman" w:hAnsi="Times New Roman" w:cs="Times New Roman"/>
          <w:sz w:val="28"/>
          <w:szCs w:val="28"/>
        </w:rPr>
        <w:t>тестирования</w:t>
      </w:r>
      <w:r w:rsidRPr="00EB0309">
        <w:rPr>
          <w:rFonts w:ascii="Times New Roman" w:hAnsi="Times New Roman" w:cs="Times New Roman"/>
          <w:sz w:val="28"/>
          <w:szCs w:val="28"/>
        </w:rPr>
        <w:t xml:space="preserve"> обратить внимание на следующее: </w:t>
      </w:r>
    </w:p>
    <w:p w:rsidR="00E05376" w:rsidRPr="00CB03EE" w:rsidRDefault="00E05376" w:rsidP="00E05376">
      <w:pPr>
        <w:pStyle w:val="a3"/>
        <w:numPr>
          <w:ilvl w:val="0"/>
          <w:numId w:val="2"/>
        </w:numPr>
        <w:spacing w:after="0"/>
        <w:ind w:left="360"/>
        <w:jc w:val="both"/>
        <w:rPr>
          <w:rFonts w:ascii="Times New Roman" w:hAnsi="Times New Roman" w:cs="Times New Roman"/>
          <w:sz w:val="28"/>
          <w:szCs w:val="28"/>
        </w:rPr>
      </w:pPr>
      <w:r w:rsidRPr="00CB03EE">
        <w:rPr>
          <w:rFonts w:ascii="Times New Roman" w:hAnsi="Times New Roman" w:cs="Times New Roman"/>
          <w:sz w:val="28"/>
          <w:szCs w:val="28"/>
        </w:rPr>
        <w:t xml:space="preserve">пробежать глазами весь тест, чтобы увидеть, какого типа задания в нем содержатся, это поможет настроиться на работу; </w:t>
      </w:r>
    </w:p>
    <w:p w:rsidR="00E05376" w:rsidRPr="00CB03EE" w:rsidRDefault="00E05376" w:rsidP="00E05376">
      <w:pPr>
        <w:pStyle w:val="a3"/>
        <w:numPr>
          <w:ilvl w:val="0"/>
          <w:numId w:val="2"/>
        </w:numPr>
        <w:spacing w:after="0"/>
        <w:ind w:left="360"/>
        <w:jc w:val="both"/>
        <w:rPr>
          <w:rFonts w:ascii="Times New Roman" w:hAnsi="Times New Roman" w:cs="Times New Roman"/>
          <w:sz w:val="28"/>
          <w:szCs w:val="28"/>
        </w:rPr>
      </w:pPr>
      <w:r w:rsidRPr="00CB03EE">
        <w:rPr>
          <w:rFonts w:ascii="Times New Roman" w:hAnsi="Times New Roman" w:cs="Times New Roman"/>
          <w:sz w:val="28"/>
          <w:szCs w:val="28"/>
        </w:rPr>
        <w:t xml:space="preserve">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CB03EE">
        <w:rPr>
          <w:rFonts w:ascii="Times New Roman" w:hAnsi="Times New Roman" w:cs="Times New Roman"/>
          <w:sz w:val="28"/>
          <w:szCs w:val="28"/>
        </w:rPr>
        <w:t>предполагают</w:t>
      </w:r>
      <w:proofErr w:type="gramEnd"/>
      <w:r w:rsidRPr="00CB03EE">
        <w:rPr>
          <w:rFonts w:ascii="Times New Roman" w:hAnsi="Times New Roman" w:cs="Times New Roman"/>
          <w:sz w:val="28"/>
          <w:szCs w:val="28"/>
        </w:rPr>
        <w:t xml:space="preserve"> ответ и торопятся его вписать); </w:t>
      </w:r>
    </w:p>
    <w:p w:rsidR="00E05376" w:rsidRPr="00CB03EE" w:rsidRDefault="00E05376" w:rsidP="00E05376">
      <w:pPr>
        <w:pStyle w:val="a3"/>
        <w:numPr>
          <w:ilvl w:val="0"/>
          <w:numId w:val="2"/>
        </w:numPr>
        <w:spacing w:after="0"/>
        <w:ind w:left="360"/>
        <w:jc w:val="both"/>
        <w:rPr>
          <w:rFonts w:ascii="Times New Roman" w:hAnsi="Times New Roman" w:cs="Times New Roman"/>
          <w:sz w:val="28"/>
          <w:szCs w:val="28"/>
        </w:rPr>
      </w:pPr>
      <w:r w:rsidRPr="00CB03EE">
        <w:rPr>
          <w:rFonts w:ascii="Times New Roman" w:hAnsi="Times New Roman" w:cs="Times New Roman"/>
          <w:sz w:val="28"/>
          <w:szCs w:val="28"/>
        </w:rPr>
        <w:t>если не знаешь ответа на вопрос или не уверен, пропусти его и отметь, чтобы потом к нему вернуться</w:t>
      </w:r>
      <w:r>
        <w:rPr>
          <w:rFonts w:ascii="Times New Roman" w:hAnsi="Times New Roman" w:cs="Times New Roman"/>
          <w:sz w:val="28"/>
          <w:szCs w:val="28"/>
        </w:rPr>
        <w:t>.</w:t>
      </w:r>
      <w:r w:rsidRPr="00CB03EE">
        <w:rPr>
          <w:rFonts w:ascii="Times New Roman" w:hAnsi="Times New Roman" w:cs="Times New Roman"/>
          <w:sz w:val="28"/>
          <w:szCs w:val="28"/>
        </w:rPr>
        <w:t xml:space="preserve"> </w:t>
      </w:r>
    </w:p>
    <w:p w:rsidR="00E05376" w:rsidRPr="005018C1" w:rsidRDefault="00E05376" w:rsidP="00E05376">
      <w:pPr>
        <w:spacing w:after="0"/>
        <w:jc w:val="both"/>
        <w:rPr>
          <w:rFonts w:ascii="Times New Roman" w:hAnsi="Times New Roman" w:cs="Times New Roman"/>
          <w:sz w:val="16"/>
          <w:szCs w:val="16"/>
        </w:rPr>
      </w:pPr>
      <w:r>
        <w:rPr>
          <w:rFonts w:ascii="Times New Roman" w:hAnsi="Times New Roman" w:cs="Times New Roman"/>
          <w:sz w:val="28"/>
          <w:szCs w:val="28"/>
        </w:rPr>
        <w:tab/>
      </w:r>
    </w:p>
    <w:p w:rsidR="00E05376" w:rsidRDefault="00E05376" w:rsidP="00E05376">
      <w:pPr>
        <w:spacing w:after="0"/>
        <w:jc w:val="both"/>
        <w:rPr>
          <w:rFonts w:ascii="Times New Roman" w:hAnsi="Times New Roman" w:cs="Times New Roman"/>
          <w:sz w:val="28"/>
          <w:szCs w:val="28"/>
        </w:rPr>
      </w:pPr>
      <w:r>
        <w:rPr>
          <w:rFonts w:ascii="Times New Roman" w:hAnsi="Times New Roman" w:cs="Times New Roman"/>
          <w:sz w:val="28"/>
          <w:szCs w:val="28"/>
        </w:rPr>
        <w:tab/>
      </w:r>
      <w:r w:rsidRPr="00EB0309">
        <w:rPr>
          <w:rFonts w:ascii="Times New Roman" w:hAnsi="Times New Roman" w:cs="Times New Roman"/>
          <w:sz w:val="28"/>
          <w:szCs w:val="28"/>
        </w:rPr>
        <w:t xml:space="preserve">И помните: самое главное </w:t>
      </w:r>
      <w:r>
        <w:rPr>
          <w:rFonts w:ascii="Times New Roman" w:hAnsi="Times New Roman" w:cs="Times New Roman"/>
          <w:sz w:val="28"/>
          <w:szCs w:val="28"/>
        </w:rPr>
        <w:t>–</w:t>
      </w:r>
      <w:r w:rsidRPr="00EB0309">
        <w:rPr>
          <w:rFonts w:ascii="Times New Roman" w:hAnsi="Times New Roman" w:cs="Times New Roman"/>
          <w:sz w:val="28"/>
          <w:szCs w:val="28"/>
        </w:rPr>
        <w:t xml:space="preserve"> это</w:t>
      </w:r>
      <w:r>
        <w:rPr>
          <w:rFonts w:ascii="Times New Roman" w:hAnsi="Times New Roman" w:cs="Times New Roman"/>
          <w:sz w:val="28"/>
          <w:szCs w:val="28"/>
        </w:rPr>
        <w:t xml:space="preserve"> </w:t>
      </w:r>
      <w:r w:rsidRPr="00EB0309">
        <w:rPr>
          <w:rFonts w:ascii="Times New Roman" w:hAnsi="Times New Roman" w:cs="Times New Roman"/>
          <w:sz w:val="28"/>
          <w:szCs w:val="28"/>
        </w:rPr>
        <w:t xml:space="preserve">снизить напряжение и тревожность ребенка и обеспечить подходящие условия для занятий. </w:t>
      </w:r>
    </w:p>
    <w:p w:rsidR="00E05376" w:rsidRDefault="00E05376" w:rsidP="00E05376">
      <w:pPr>
        <w:spacing w:after="0"/>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14:anchorId="5ABBA35B" wp14:editId="6B76D23E">
            <wp:simplePos x="0" y="0"/>
            <wp:positionH relativeFrom="column">
              <wp:posOffset>8255</wp:posOffset>
            </wp:positionH>
            <wp:positionV relativeFrom="paragraph">
              <wp:posOffset>110490</wp:posOffset>
            </wp:positionV>
            <wp:extent cx="1204595" cy="1236980"/>
            <wp:effectExtent l="19050" t="0" r="0" b="0"/>
            <wp:wrapNone/>
            <wp:docPr id="15" name="Рисунок 1" descr="http://mschool1.ucoz.ru/VPR/vserossijskie_raboty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chool1.ucoz.ru/VPR/vserossijskie_raboty_2.png"/>
                    <pic:cNvPicPr>
                      <a:picLocks noChangeAspect="1" noChangeArrowheads="1"/>
                    </pic:cNvPicPr>
                  </pic:nvPicPr>
                  <pic:blipFill>
                    <a:blip r:embed="rId6" cstate="print"/>
                    <a:srcRect/>
                    <a:stretch>
                      <a:fillRect/>
                    </a:stretch>
                  </pic:blipFill>
                  <pic:spPr bwMode="auto">
                    <a:xfrm>
                      <a:off x="0" y="0"/>
                      <a:ext cx="1204595" cy="1236980"/>
                    </a:xfrm>
                    <a:prstGeom prst="rect">
                      <a:avLst/>
                    </a:prstGeom>
                    <a:noFill/>
                    <a:ln w="9525">
                      <a:noFill/>
                      <a:miter lim="800000"/>
                      <a:headEnd/>
                      <a:tailEnd/>
                    </a:ln>
                  </pic:spPr>
                </pic:pic>
              </a:graphicData>
            </a:graphic>
          </wp:anchor>
        </w:drawing>
      </w:r>
    </w:p>
    <w:p w:rsidR="00E05376" w:rsidRPr="005018C1" w:rsidRDefault="00E05376" w:rsidP="00E05376">
      <w:pPr>
        <w:spacing w:after="0"/>
        <w:ind w:left="708"/>
        <w:jc w:val="center"/>
        <w:rPr>
          <w:rFonts w:ascii="Times New Roman" w:hAnsi="Times New Roman" w:cs="Times New Roman"/>
          <w:b/>
          <w:sz w:val="32"/>
          <w:szCs w:val="28"/>
        </w:rPr>
      </w:pPr>
      <w:r w:rsidRPr="005018C1">
        <w:rPr>
          <w:rFonts w:ascii="Times New Roman" w:hAnsi="Times New Roman" w:cs="Times New Roman"/>
          <w:b/>
          <w:sz w:val="32"/>
          <w:szCs w:val="28"/>
        </w:rPr>
        <w:t>Уважаемые родители!</w:t>
      </w:r>
    </w:p>
    <w:p w:rsidR="00E05376" w:rsidRDefault="00E05376" w:rsidP="00E05376">
      <w:pPr>
        <w:pStyle w:val="rtejustify"/>
        <w:spacing w:before="0" w:beforeAutospacing="0" w:after="0" w:afterAutospacing="0" w:line="276" w:lineRule="auto"/>
        <w:ind w:left="2124"/>
        <w:jc w:val="both"/>
        <w:rPr>
          <w:rFonts w:eastAsiaTheme="minorEastAsia"/>
          <w:sz w:val="28"/>
          <w:szCs w:val="28"/>
        </w:rPr>
      </w:pPr>
      <w:r>
        <w:rPr>
          <w:rFonts w:eastAsiaTheme="minorEastAsia"/>
          <w:sz w:val="28"/>
          <w:szCs w:val="28"/>
        </w:rPr>
        <w:tab/>
      </w:r>
      <w:proofErr w:type="spellStart"/>
      <w:r w:rsidRPr="005018C1">
        <w:rPr>
          <w:rFonts w:eastAsiaTheme="minorEastAsia"/>
          <w:sz w:val="28"/>
          <w:szCs w:val="28"/>
        </w:rPr>
        <w:t>Рособрнадзор</w:t>
      </w:r>
      <w:proofErr w:type="spellEnd"/>
      <w:r w:rsidRPr="005018C1">
        <w:rPr>
          <w:rFonts w:eastAsiaTheme="minorEastAsia"/>
          <w:sz w:val="28"/>
          <w:szCs w:val="28"/>
        </w:rPr>
        <w:t xml:space="preserve"> с декабря 2015 года нач</w:t>
      </w:r>
      <w:r>
        <w:rPr>
          <w:rFonts w:eastAsiaTheme="minorEastAsia"/>
          <w:sz w:val="28"/>
          <w:szCs w:val="28"/>
        </w:rPr>
        <w:t>ал</w:t>
      </w:r>
      <w:r w:rsidRPr="005018C1">
        <w:rPr>
          <w:rFonts w:eastAsiaTheme="minorEastAsia"/>
          <w:sz w:val="28"/>
          <w:szCs w:val="28"/>
        </w:rPr>
        <w:t xml:space="preserve"> апробацию проведения Всероссийских проверочных работ (ВПР) в соответствии  с поручением Министерства образования и науки Российской Федерации. В декабре 2015 года пробные проверочные работы по математике и русскому </w:t>
      </w:r>
      <w:r w:rsidRPr="005018C1">
        <w:rPr>
          <w:rFonts w:eastAsiaTheme="minorEastAsia"/>
          <w:sz w:val="28"/>
          <w:szCs w:val="28"/>
        </w:rPr>
        <w:lastRenderedPageBreak/>
        <w:t>языку напи</w:t>
      </w:r>
      <w:r>
        <w:rPr>
          <w:rFonts w:eastAsiaTheme="minorEastAsia"/>
          <w:sz w:val="28"/>
          <w:szCs w:val="28"/>
        </w:rPr>
        <w:t>сали</w:t>
      </w:r>
      <w:r w:rsidRPr="005018C1">
        <w:rPr>
          <w:rFonts w:eastAsiaTheme="minorEastAsia"/>
          <w:sz w:val="28"/>
          <w:szCs w:val="28"/>
        </w:rPr>
        <w:t xml:space="preserve"> около 600 тысяч четвероклассников из 19 тысяч школ 70 регионов Российской Федерации.</w:t>
      </w:r>
    </w:p>
    <w:p w:rsidR="00E05376" w:rsidRPr="005018C1" w:rsidRDefault="00E05376" w:rsidP="00E05376">
      <w:pPr>
        <w:pStyle w:val="rtejustify"/>
        <w:spacing w:before="0" w:beforeAutospacing="0" w:after="0" w:afterAutospacing="0" w:line="276" w:lineRule="auto"/>
        <w:jc w:val="both"/>
        <w:rPr>
          <w:rFonts w:eastAsiaTheme="minorEastAsia"/>
          <w:sz w:val="16"/>
          <w:szCs w:val="16"/>
        </w:rPr>
      </w:pPr>
    </w:p>
    <w:p w:rsidR="00E05376" w:rsidRDefault="00E05376" w:rsidP="00E05376">
      <w:pPr>
        <w:pStyle w:val="rtejustify"/>
        <w:spacing w:before="0" w:beforeAutospacing="0" w:after="0" w:afterAutospacing="0" w:line="276" w:lineRule="auto"/>
        <w:jc w:val="both"/>
        <w:rPr>
          <w:rFonts w:eastAsiaTheme="minorEastAsia"/>
          <w:sz w:val="28"/>
          <w:szCs w:val="28"/>
        </w:rPr>
      </w:pPr>
      <w:r>
        <w:rPr>
          <w:rFonts w:eastAsiaTheme="minorEastAsia"/>
          <w:sz w:val="28"/>
          <w:szCs w:val="28"/>
        </w:rPr>
        <w:tab/>
      </w:r>
      <w:r w:rsidRPr="005018C1">
        <w:rPr>
          <w:rFonts w:eastAsiaTheme="minorEastAsia"/>
          <w:sz w:val="28"/>
          <w:szCs w:val="28"/>
        </w:rPr>
        <w:t>В дальнейшем проведение таких работ планируется по итогам каждого учебного года: в 2016 году – для 4 классов, в 2017 году – для 4 и 5 классов и так далее. </w:t>
      </w:r>
    </w:p>
    <w:p w:rsidR="00E05376" w:rsidRPr="005018C1" w:rsidRDefault="00E05376" w:rsidP="00E05376">
      <w:pPr>
        <w:pStyle w:val="rtejustify"/>
        <w:spacing w:before="0" w:beforeAutospacing="0" w:after="0" w:afterAutospacing="0" w:line="276" w:lineRule="auto"/>
        <w:jc w:val="both"/>
        <w:rPr>
          <w:rFonts w:eastAsiaTheme="minorEastAsia"/>
          <w:sz w:val="16"/>
          <w:szCs w:val="16"/>
        </w:rPr>
      </w:pPr>
    </w:p>
    <w:p w:rsidR="00E05376" w:rsidRPr="005018C1" w:rsidRDefault="00E05376" w:rsidP="00E05376">
      <w:pPr>
        <w:pStyle w:val="rtejustify"/>
        <w:spacing w:before="0" w:beforeAutospacing="0" w:after="0" w:afterAutospacing="0" w:line="276" w:lineRule="auto"/>
        <w:jc w:val="both"/>
        <w:rPr>
          <w:rFonts w:eastAsiaTheme="minorEastAsia"/>
          <w:b/>
          <w:bCs/>
          <w:i/>
          <w:sz w:val="28"/>
          <w:szCs w:val="28"/>
        </w:rPr>
      </w:pPr>
      <w:r>
        <w:rPr>
          <w:rFonts w:eastAsiaTheme="minorEastAsia"/>
          <w:b/>
          <w:bCs/>
          <w:sz w:val="28"/>
          <w:szCs w:val="28"/>
        </w:rPr>
        <w:tab/>
      </w:r>
      <w:r w:rsidRPr="005018C1">
        <w:rPr>
          <w:rFonts w:eastAsiaTheme="minorEastAsia"/>
          <w:b/>
          <w:bCs/>
          <w:sz w:val="28"/>
          <w:szCs w:val="28"/>
        </w:rPr>
        <w:t xml:space="preserve">«Всероссийские проверочные работы не являются государственной итоговой аттестацией. Они проводятся на региональном или школьном уровне, их можно сравнить с годовыми контрольными работами, которые ранее традиционно проводились во многих регионах и отдельных школах», — </w:t>
      </w:r>
      <w:r w:rsidRPr="005018C1">
        <w:rPr>
          <w:rFonts w:eastAsiaTheme="minorEastAsia"/>
          <w:b/>
          <w:bCs/>
          <w:i/>
          <w:sz w:val="28"/>
          <w:szCs w:val="28"/>
        </w:rPr>
        <w:t xml:space="preserve">пояснил руководитель </w:t>
      </w:r>
      <w:proofErr w:type="spellStart"/>
      <w:r w:rsidRPr="005018C1">
        <w:rPr>
          <w:rFonts w:eastAsiaTheme="minorEastAsia"/>
          <w:b/>
          <w:bCs/>
          <w:i/>
          <w:sz w:val="28"/>
          <w:szCs w:val="28"/>
        </w:rPr>
        <w:t>Рособрнадзора</w:t>
      </w:r>
      <w:proofErr w:type="spellEnd"/>
      <w:r w:rsidRPr="005018C1">
        <w:rPr>
          <w:rFonts w:eastAsiaTheme="minorEastAsia"/>
          <w:i/>
          <w:sz w:val="28"/>
          <w:szCs w:val="28"/>
        </w:rPr>
        <w:t> </w:t>
      </w:r>
      <w:r w:rsidRPr="005018C1">
        <w:rPr>
          <w:rFonts w:eastAsiaTheme="minorEastAsia"/>
          <w:b/>
          <w:bCs/>
          <w:i/>
          <w:sz w:val="28"/>
          <w:szCs w:val="28"/>
        </w:rPr>
        <w:t>Сергей Кравцов.</w:t>
      </w:r>
    </w:p>
    <w:p w:rsidR="00E05376" w:rsidRPr="005018C1" w:rsidRDefault="00E05376" w:rsidP="00E05376">
      <w:pPr>
        <w:pStyle w:val="rtejustify"/>
        <w:spacing w:before="0" w:beforeAutospacing="0" w:after="0" w:afterAutospacing="0" w:line="276" w:lineRule="auto"/>
        <w:jc w:val="both"/>
        <w:rPr>
          <w:rFonts w:eastAsiaTheme="minorEastAsia"/>
          <w:sz w:val="16"/>
          <w:szCs w:val="16"/>
        </w:rPr>
      </w:pPr>
    </w:p>
    <w:p w:rsidR="00E05376" w:rsidRDefault="00E05376" w:rsidP="00E05376">
      <w:pPr>
        <w:pStyle w:val="rtejustify"/>
        <w:spacing w:before="0" w:beforeAutospacing="0" w:after="0" w:afterAutospacing="0" w:line="276" w:lineRule="auto"/>
        <w:jc w:val="both"/>
        <w:rPr>
          <w:rFonts w:eastAsiaTheme="minorEastAsia"/>
          <w:sz w:val="28"/>
          <w:szCs w:val="28"/>
        </w:rPr>
      </w:pPr>
      <w:r>
        <w:rPr>
          <w:rFonts w:eastAsiaTheme="minorEastAsia"/>
          <w:sz w:val="28"/>
          <w:szCs w:val="28"/>
        </w:rPr>
        <w:tab/>
      </w:r>
      <w:r w:rsidRPr="005018C1">
        <w:rPr>
          <w:rFonts w:eastAsiaTheme="minorEastAsia"/>
          <w:sz w:val="28"/>
          <w:szCs w:val="28"/>
        </w:rPr>
        <w:t>Особенность Всероссийских проверочных работ – единство подходов к составлению вариантов, проведению самих работ и их оцениванию, а также использование современных технологий, позволяющих обеспечить практически одновременное выполнение работ школьниками всей страны. </w:t>
      </w:r>
    </w:p>
    <w:p w:rsidR="00E05376" w:rsidRPr="005018C1" w:rsidRDefault="00E05376" w:rsidP="00E05376">
      <w:pPr>
        <w:pStyle w:val="rtejustify"/>
        <w:spacing w:before="0" w:beforeAutospacing="0" w:after="0" w:afterAutospacing="0" w:line="276" w:lineRule="auto"/>
        <w:jc w:val="both"/>
        <w:rPr>
          <w:rFonts w:eastAsiaTheme="minorEastAsia"/>
          <w:sz w:val="16"/>
          <w:szCs w:val="16"/>
        </w:rPr>
      </w:pPr>
    </w:p>
    <w:p w:rsidR="00E05376" w:rsidRDefault="00E05376" w:rsidP="00E05376">
      <w:pPr>
        <w:pStyle w:val="rtejustify"/>
        <w:spacing w:before="0" w:beforeAutospacing="0" w:after="0" w:afterAutospacing="0" w:line="276" w:lineRule="auto"/>
        <w:jc w:val="both"/>
        <w:rPr>
          <w:rFonts w:eastAsiaTheme="minorEastAsia"/>
          <w:sz w:val="28"/>
          <w:szCs w:val="28"/>
        </w:rPr>
      </w:pPr>
      <w:r>
        <w:rPr>
          <w:rFonts w:eastAsiaTheme="minorEastAsia"/>
          <w:sz w:val="28"/>
          <w:szCs w:val="28"/>
        </w:rPr>
        <w:tab/>
      </w:r>
      <w:r w:rsidRPr="005018C1">
        <w:rPr>
          <w:rFonts w:eastAsiaTheme="minorEastAsia"/>
          <w:sz w:val="28"/>
          <w:szCs w:val="28"/>
        </w:rPr>
        <w:t>По мнению ведомства, результаты проверочных работ могут быть полезны родителям для определения образовательной траектории своих детей. Использовать результаты могут и учителя для оценки уровня подготовки школьников по итогам окончания основных этапов обучения, для совершенствования преподавания учебных предметов в школах и развития региональных систем образования.</w:t>
      </w:r>
    </w:p>
    <w:p w:rsidR="00E05376" w:rsidRPr="005018C1" w:rsidRDefault="00E05376" w:rsidP="00E05376">
      <w:pPr>
        <w:pStyle w:val="rtejustify"/>
        <w:spacing w:before="0" w:beforeAutospacing="0" w:after="0" w:afterAutospacing="0" w:line="276" w:lineRule="auto"/>
        <w:jc w:val="both"/>
        <w:rPr>
          <w:rFonts w:eastAsiaTheme="minorEastAsia"/>
          <w:sz w:val="16"/>
          <w:szCs w:val="16"/>
        </w:rPr>
      </w:pPr>
    </w:p>
    <w:p w:rsidR="00E05376" w:rsidRDefault="00E05376" w:rsidP="00E05376">
      <w:pPr>
        <w:pStyle w:val="rtejustify"/>
        <w:spacing w:before="0" w:beforeAutospacing="0" w:after="0" w:afterAutospacing="0" w:line="276" w:lineRule="auto"/>
        <w:jc w:val="both"/>
        <w:rPr>
          <w:rFonts w:eastAsiaTheme="minorEastAsia"/>
          <w:sz w:val="28"/>
          <w:szCs w:val="28"/>
        </w:rPr>
      </w:pPr>
      <w:r>
        <w:rPr>
          <w:rFonts w:eastAsiaTheme="minorEastAsia"/>
          <w:sz w:val="28"/>
          <w:szCs w:val="28"/>
        </w:rPr>
        <w:tab/>
      </w:r>
      <w:r w:rsidRPr="005018C1">
        <w:rPr>
          <w:rFonts w:eastAsiaTheme="minorEastAsia"/>
          <w:sz w:val="28"/>
          <w:szCs w:val="28"/>
        </w:rPr>
        <w:t>Кроме того, всероссийские проверочные работы позволят осуществлять мониторинг результатов введения Федеральных государственных образовательных стандартов (ФГОС) и послужат развитию единого образовательного пространства в Российской Федерации.</w:t>
      </w:r>
    </w:p>
    <w:p w:rsidR="00E05376" w:rsidRPr="005018C1" w:rsidRDefault="00E05376" w:rsidP="00E05376">
      <w:pPr>
        <w:pStyle w:val="rtejustify"/>
        <w:spacing w:before="0" w:beforeAutospacing="0" w:after="0" w:afterAutospacing="0" w:line="276" w:lineRule="auto"/>
        <w:jc w:val="both"/>
        <w:rPr>
          <w:rFonts w:eastAsiaTheme="minorEastAsia"/>
          <w:sz w:val="16"/>
          <w:szCs w:val="16"/>
        </w:rPr>
      </w:pPr>
    </w:p>
    <w:p w:rsidR="00E05376" w:rsidRDefault="00E05376" w:rsidP="00E05376">
      <w:pPr>
        <w:pStyle w:val="rtejustify"/>
        <w:spacing w:before="0" w:beforeAutospacing="0" w:after="0" w:afterAutospacing="0" w:line="276" w:lineRule="auto"/>
        <w:jc w:val="both"/>
        <w:rPr>
          <w:rFonts w:eastAsiaTheme="minorEastAsia"/>
          <w:sz w:val="28"/>
          <w:szCs w:val="28"/>
        </w:rPr>
      </w:pPr>
      <w:r>
        <w:rPr>
          <w:rFonts w:eastAsiaTheme="minorEastAsia"/>
          <w:sz w:val="28"/>
          <w:szCs w:val="28"/>
        </w:rPr>
        <w:tab/>
      </w:r>
      <w:r w:rsidRPr="005018C1">
        <w:rPr>
          <w:rFonts w:eastAsiaTheme="minorEastAsia"/>
          <w:sz w:val="28"/>
          <w:szCs w:val="28"/>
        </w:rPr>
        <w:t xml:space="preserve">Проведение регулярных контрольных работ позволит школьникам привыкнуть к экзаменам, а в дальнейшем снизить стрессы на </w:t>
      </w:r>
      <w:proofErr w:type="spellStart"/>
      <w:r w:rsidRPr="005018C1">
        <w:rPr>
          <w:rFonts w:eastAsiaTheme="minorEastAsia"/>
          <w:sz w:val="28"/>
          <w:szCs w:val="28"/>
        </w:rPr>
        <w:t>Госэкзаменах</w:t>
      </w:r>
      <w:proofErr w:type="spellEnd"/>
      <w:r w:rsidRPr="005018C1">
        <w:rPr>
          <w:rFonts w:eastAsiaTheme="minorEastAsia"/>
          <w:sz w:val="28"/>
          <w:szCs w:val="28"/>
        </w:rPr>
        <w:t xml:space="preserve">, считают в </w:t>
      </w:r>
      <w:proofErr w:type="spellStart"/>
      <w:r w:rsidRPr="005018C1">
        <w:rPr>
          <w:rFonts w:eastAsiaTheme="minorEastAsia"/>
          <w:sz w:val="28"/>
          <w:szCs w:val="28"/>
        </w:rPr>
        <w:t>Минобрнауки</w:t>
      </w:r>
      <w:proofErr w:type="spellEnd"/>
      <w:r w:rsidRPr="005018C1">
        <w:rPr>
          <w:rFonts w:eastAsiaTheme="minorEastAsia"/>
          <w:sz w:val="28"/>
          <w:szCs w:val="28"/>
        </w:rPr>
        <w:t>. Кроме того, подобные работы помогут оценить уровень реальных знаний школьников, отследить их успехи и неудачи в каких-то конкретных областях обучения.</w:t>
      </w:r>
    </w:p>
    <w:p w:rsidR="00E05376" w:rsidRPr="005018C1" w:rsidRDefault="00E05376" w:rsidP="00E05376">
      <w:pPr>
        <w:pStyle w:val="rtejustify"/>
        <w:spacing w:before="0" w:beforeAutospacing="0" w:after="0" w:afterAutospacing="0" w:line="276" w:lineRule="auto"/>
        <w:jc w:val="both"/>
        <w:rPr>
          <w:rFonts w:eastAsiaTheme="minorEastAsia"/>
          <w:sz w:val="16"/>
          <w:szCs w:val="16"/>
        </w:rPr>
      </w:pPr>
    </w:p>
    <w:p w:rsidR="00E05376" w:rsidRDefault="00E05376" w:rsidP="00E05376">
      <w:pPr>
        <w:spacing w:after="0"/>
        <w:ind w:firstLine="540"/>
        <w:jc w:val="both"/>
        <w:rPr>
          <w:rFonts w:ascii="Times New Roman" w:hAnsi="Times New Roman" w:cs="Times New Roman"/>
          <w:sz w:val="28"/>
          <w:szCs w:val="28"/>
        </w:rPr>
      </w:pPr>
      <w:r w:rsidRPr="005018C1">
        <w:rPr>
          <w:rFonts w:ascii="Times New Roman" w:hAnsi="Times New Roman" w:cs="Times New Roman"/>
          <w:sz w:val="28"/>
          <w:szCs w:val="28"/>
        </w:rPr>
        <w:t>Фактически будет создан механизм, который стимулирует детей и педагогов начинать учиться не в 9-м и 11-м классах, когда нужно сдавать ГИА и ЕГЭ, а уже с начальной школы и по всем предметам. Проводить и проверять работы будет сама школа, но так как материалы и методика единые, то по итогам проверки будет понятно, на каком реальном образовательном уровне по отношению к требованиям ФГОС</w:t>
      </w:r>
      <w:r>
        <w:rPr>
          <w:rFonts w:ascii="Times New Roman" w:hAnsi="Times New Roman" w:cs="Times New Roman"/>
          <w:sz w:val="28"/>
          <w:szCs w:val="28"/>
        </w:rPr>
        <w:t xml:space="preserve"> </w:t>
      </w:r>
      <w:bookmarkStart w:id="0" w:name="_GoBack"/>
      <w:bookmarkEnd w:id="0"/>
      <w:r w:rsidRPr="005018C1">
        <w:rPr>
          <w:rFonts w:ascii="Times New Roman" w:hAnsi="Times New Roman" w:cs="Times New Roman"/>
          <w:sz w:val="28"/>
          <w:szCs w:val="28"/>
        </w:rPr>
        <w:t xml:space="preserve"> находится школа, класс и ребенок. </w:t>
      </w:r>
      <w:r w:rsidRPr="00C672F2">
        <w:rPr>
          <w:rFonts w:ascii="Times New Roman" w:eastAsia="Times New Roman" w:hAnsi="Times New Roman" w:cs="Times New Roman"/>
          <w:b/>
          <w:bCs/>
          <w:color w:val="FF0000"/>
          <w:sz w:val="36"/>
        </w:rPr>
        <w:t xml:space="preserve"> </w:t>
      </w:r>
    </w:p>
    <w:p w:rsidR="00CE307F" w:rsidRDefault="00CE307F"/>
    <w:sectPr w:rsidR="00CE307F" w:rsidSect="008F376C">
      <w:pgSz w:w="11906" w:h="16838"/>
      <w:pgMar w:top="567" w:right="567" w:bottom="567" w:left="567"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17E18"/>
    <w:multiLevelType w:val="hybridMultilevel"/>
    <w:tmpl w:val="79B6CAB0"/>
    <w:lvl w:ilvl="0" w:tplc="31D067B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A1E5459"/>
    <w:multiLevelType w:val="hybridMultilevel"/>
    <w:tmpl w:val="5F0A728C"/>
    <w:lvl w:ilvl="0" w:tplc="31D067B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376"/>
    <w:rsid w:val="00CE307F"/>
    <w:rsid w:val="00E05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37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376"/>
    <w:pPr>
      <w:ind w:left="720"/>
      <w:contextualSpacing/>
    </w:pPr>
  </w:style>
  <w:style w:type="paragraph" w:customStyle="1" w:styleId="rtejustify">
    <w:name w:val="rtejustify"/>
    <w:basedOn w:val="a"/>
    <w:rsid w:val="00E0537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37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376"/>
    <w:pPr>
      <w:ind w:left="720"/>
      <w:contextualSpacing/>
    </w:pPr>
  </w:style>
  <w:style w:type="paragraph" w:customStyle="1" w:styleId="rtejustify">
    <w:name w:val="rtejustify"/>
    <w:basedOn w:val="a"/>
    <w:rsid w:val="00E053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5715</Characters>
  <Application>Microsoft Office Word</Application>
  <DocSecurity>0</DocSecurity>
  <Lines>47</Lines>
  <Paragraphs>13</Paragraphs>
  <ScaleCrop>false</ScaleCrop>
  <Company>Microsoft Corporation</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1</cp:revision>
  <dcterms:created xsi:type="dcterms:W3CDTF">2017-10-23T18:45:00Z</dcterms:created>
  <dcterms:modified xsi:type="dcterms:W3CDTF">2017-10-23T18:46:00Z</dcterms:modified>
</cp:coreProperties>
</file>